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C30D" w14:textId="77777777" w:rsidR="00BD55E6" w:rsidRPr="00BD55E6" w:rsidRDefault="00BD55E6" w:rsidP="00BD55E6">
      <w:pPr>
        <w:keepNext/>
        <w:keepLines/>
        <w:spacing w:after="300"/>
        <w:ind w:left="-5" w:hanging="10"/>
        <w:outlineLvl w:val="2"/>
        <w:rPr>
          <w:rFonts w:ascii="Times New Roman" w:eastAsia="Times New Roman" w:hAnsi="Times New Roman" w:cs="Times New Roman"/>
          <w:b/>
          <w:color w:val="000000"/>
          <w:sz w:val="24"/>
        </w:rPr>
      </w:pPr>
      <w:r w:rsidRPr="00BD55E6">
        <w:rPr>
          <w:rFonts w:ascii="Times New Roman" w:eastAsia="Times New Roman" w:hAnsi="Times New Roman" w:cs="Times New Roman"/>
          <w:b/>
          <w:color w:val="000000"/>
          <w:sz w:val="24"/>
        </w:rPr>
        <w:t xml:space="preserve">Appendix 4: Events </w:t>
      </w:r>
    </w:p>
    <w:p w14:paraId="5D79A13D" w14:textId="77777777" w:rsidR="00BD55E6" w:rsidRPr="00BD55E6" w:rsidRDefault="00BD55E6" w:rsidP="00BD55E6">
      <w:pPr>
        <w:spacing w:after="294" w:line="265" w:lineRule="auto"/>
        <w:ind w:left="-5" w:hanging="10"/>
        <w:jc w:val="both"/>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This page is to be updated annually and presented to the General Membership at the January meeting.  The information is to be published on the club Webpage. </w:t>
      </w:r>
    </w:p>
    <w:p w14:paraId="1E2B80FF" w14:textId="77777777" w:rsidR="00BD55E6" w:rsidRPr="00BD55E6" w:rsidRDefault="00BD55E6" w:rsidP="00BD55E6">
      <w:pPr>
        <w:spacing w:after="294" w:line="265" w:lineRule="auto"/>
        <w:ind w:left="-5" w:hanging="10"/>
        <w:jc w:val="both"/>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Events not necessarily published on this page will include monthly fishing days or other events submitted to and approved by the Board of Directors after the January Board of Directors meeting. </w:t>
      </w:r>
    </w:p>
    <w:p w14:paraId="06007654" w14:textId="77777777" w:rsidR="00BD55E6" w:rsidRPr="00BD55E6" w:rsidRDefault="00BD55E6" w:rsidP="00BD55E6">
      <w:pPr>
        <w:spacing w:after="28" w:line="265" w:lineRule="auto"/>
        <w:ind w:left="-5" w:hanging="10"/>
        <w:jc w:val="both"/>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Current Events: (examples) </w:t>
      </w:r>
    </w:p>
    <w:tbl>
      <w:tblPr>
        <w:tblStyle w:val="TableGrid"/>
        <w:tblW w:w="7954" w:type="dxa"/>
        <w:tblInd w:w="0" w:type="dxa"/>
        <w:tblCellMar>
          <w:top w:w="0" w:type="dxa"/>
          <w:left w:w="0" w:type="dxa"/>
          <w:bottom w:w="0" w:type="dxa"/>
          <w:right w:w="0" w:type="dxa"/>
        </w:tblCellMar>
        <w:tblLook w:val="04A0" w:firstRow="1" w:lastRow="0" w:firstColumn="1" w:lastColumn="0" w:noHBand="0" w:noVBand="1"/>
      </w:tblPr>
      <w:tblGrid>
        <w:gridCol w:w="2160"/>
        <w:gridCol w:w="5794"/>
      </w:tblGrid>
      <w:tr w:rsidR="00BD55E6" w:rsidRPr="00BD55E6" w14:paraId="32940738" w14:textId="77777777" w:rsidTr="00E01AF0">
        <w:trPr>
          <w:trHeight w:val="433"/>
        </w:trPr>
        <w:tc>
          <w:tcPr>
            <w:tcW w:w="2160" w:type="dxa"/>
            <w:tcBorders>
              <w:top w:val="nil"/>
              <w:left w:val="nil"/>
              <w:bottom w:val="nil"/>
              <w:right w:val="nil"/>
            </w:tcBorders>
          </w:tcPr>
          <w:p w14:paraId="5AC83720" w14:textId="77777777" w:rsidR="00BD55E6" w:rsidRPr="00BD55E6" w:rsidRDefault="00BD55E6" w:rsidP="00BD55E6">
            <w:pPr>
              <w:tabs>
                <w:tab w:val="center" w:pos="1033"/>
              </w:tabs>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 </w:t>
            </w:r>
            <w:r w:rsidRPr="00BD55E6">
              <w:rPr>
                <w:rFonts w:ascii="Times New Roman" w:eastAsia="Times New Roman" w:hAnsi="Times New Roman" w:cs="Times New Roman"/>
                <w:color w:val="000000"/>
                <w:sz w:val="24"/>
              </w:rPr>
              <w:tab/>
              <w:t xml:space="preserve">March  </w:t>
            </w:r>
          </w:p>
        </w:tc>
        <w:tc>
          <w:tcPr>
            <w:tcW w:w="5794" w:type="dxa"/>
            <w:tcBorders>
              <w:top w:val="nil"/>
              <w:left w:val="nil"/>
              <w:bottom w:val="nil"/>
              <w:right w:val="nil"/>
            </w:tcBorders>
          </w:tcPr>
          <w:p w14:paraId="4DF7B2D2" w14:textId="77777777" w:rsidR="00BD55E6" w:rsidRPr="00BD55E6" w:rsidRDefault="00BD55E6" w:rsidP="00BD55E6">
            <w:pPr>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INWC Big Horn Show </w:t>
            </w:r>
          </w:p>
        </w:tc>
      </w:tr>
      <w:tr w:rsidR="00BD55E6" w:rsidRPr="00BD55E6" w14:paraId="335C4E55" w14:textId="77777777" w:rsidTr="00E01AF0">
        <w:trPr>
          <w:trHeight w:val="450"/>
        </w:trPr>
        <w:tc>
          <w:tcPr>
            <w:tcW w:w="2160" w:type="dxa"/>
            <w:tcBorders>
              <w:top w:val="nil"/>
              <w:left w:val="nil"/>
              <w:bottom w:val="nil"/>
              <w:right w:val="nil"/>
            </w:tcBorders>
            <w:vAlign w:val="bottom"/>
          </w:tcPr>
          <w:p w14:paraId="73E5BC84" w14:textId="77777777" w:rsidR="00BD55E6" w:rsidRPr="00BD55E6" w:rsidRDefault="00BD55E6" w:rsidP="00BD55E6">
            <w:pPr>
              <w:tabs>
                <w:tab w:val="center" w:pos="940"/>
                <w:tab w:val="center" w:pos="1440"/>
              </w:tabs>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 </w:t>
            </w:r>
            <w:r w:rsidRPr="00BD55E6">
              <w:rPr>
                <w:rFonts w:ascii="Times New Roman" w:eastAsia="Times New Roman" w:hAnsi="Times New Roman" w:cs="Times New Roman"/>
                <w:color w:val="000000"/>
                <w:sz w:val="24"/>
              </w:rPr>
              <w:tab/>
              <w:t xml:space="preserve">May </w:t>
            </w:r>
            <w:r w:rsidRPr="00BD55E6">
              <w:rPr>
                <w:rFonts w:ascii="Times New Roman" w:eastAsia="Times New Roman" w:hAnsi="Times New Roman" w:cs="Times New Roman"/>
                <w:color w:val="000000"/>
                <w:sz w:val="24"/>
              </w:rPr>
              <w:tab/>
              <w:t xml:space="preserve"> </w:t>
            </w:r>
          </w:p>
        </w:tc>
        <w:tc>
          <w:tcPr>
            <w:tcW w:w="5794" w:type="dxa"/>
            <w:tcBorders>
              <w:top w:val="nil"/>
              <w:left w:val="nil"/>
              <w:bottom w:val="nil"/>
              <w:right w:val="nil"/>
            </w:tcBorders>
            <w:vAlign w:val="bottom"/>
          </w:tcPr>
          <w:p w14:paraId="4F7E179A" w14:textId="77777777" w:rsidR="00BD55E6" w:rsidRPr="00BD55E6" w:rsidRDefault="00BD55E6" w:rsidP="00BD55E6">
            <w:pPr>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Kids Fishing Programs </w:t>
            </w:r>
          </w:p>
        </w:tc>
      </w:tr>
      <w:tr w:rsidR="00BD55E6" w:rsidRPr="00BD55E6" w14:paraId="4D91DE9B" w14:textId="77777777" w:rsidTr="00E01AF0">
        <w:trPr>
          <w:trHeight w:val="450"/>
        </w:trPr>
        <w:tc>
          <w:tcPr>
            <w:tcW w:w="2160" w:type="dxa"/>
            <w:tcBorders>
              <w:top w:val="nil"/>
              <w:left w:val="nil"/>
              <w:bottom w:val="nil"/>
              <w:right w:val="nil"/>
            </w:tcBorders>
          </w:tcPr>
          <w:p w14:paraId="7735CF1E" w14:textId="77777777" w:rsidR="00BD55E6" w:rsidRPr="00BD55E6" w:rsidRDefault="00BD55E6" w:rsidP="00BD55E6">
            <w:pPr>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 </w:t>
            </w:r>
            <w:r w:rsidRPr="00BD55E6">
              <w:rPr>
                <w:rFonts w:ascii="Times New Roman" w:eastAsia="Times New Roman" w:hAnsi="Times New Roman" w:cs="Times New Roman"/>
                <w:color w:val="000000"/>
                <w:sz w:val="24"/>
              </w:rPr>
              <w:tab/>
              <w:t xml:space="preserve"> </w:t>
            </w:r>
            <w:r w:rsidRPr="00BD55E6">
              <w:rPr>
                <w:rFonts w:ascii="Times New Roman" w:eastAsia="Times New Roman" w:hAnsi="Times New Roman" w:cs="Times New Roman"/>
                <w:color w:val="000000"/>
                <w:sz w:val="24"/>
              </w:rPr>
              <w:tab/>
              <w:t xml:space="preserve"> </w:t>
            </w:r>
          </w:p>
        </w:tc>
        <w:tc>
          <w:tcPr>
            <w:tcW w:w="5794" w:type="dxa"/>
            <w:tcBorders>
              <w:top w:val="nil"/>
              <w:left w:val="nil"/>
              <w:bottom w:val="nil"/>
              <w:right w:val="nil"/>
            </w:tcBorders>
          </w:tcPr>
          <w:p w14:paraId="6657B399" w14:textId="77777777" w:rsidR="00BD55E6" w:rsidRPr="00BD55E6" w:rsidRDefault="00BD55E6" w:rsidP="00BD55E6">
            <w:pPr>
              <w:jc w:val="both"/>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Gordon Steinmetz Walleye Classic Banks Lake Tournament</w:t>
            </w:r>
            <w:r w:rsidRPr="00BD55E6">
              <w:rPr>
                <w:rFonts w:ascii="Times New Roman" w:eastAsia="Times New Roman" w:hAnsi="Times New Roman" w:cs="Times New Roman"/>
                <w:color w:val="000000"/>
                <w:sz w:val="16"/>
              </w:rPr>
              <w:t xml:space="preserve"> </w:t>
            </w:r>
          </w:p>
        </w:tc>
      </w:tr>
      <w:tr w:rsidR="00BD55E6" w:rsidRPr="00BD55E6" w14:paraId="3EB24F95" w14:textId="77777777" w:rsidTr="00E01AF0">
        <w:trPr>
          <w:trHeight w:val="450"/>
        </w:trPr>
        <w:tc>
          <w:tcPr>
            <w:tcW w:w="2160" w:type="dxa"/>
            <w:tcBorders>
              <w:top w:val="nil"/>
              <w:left w:val="nil"/>
              <w:bottom w:val="nil"/>
              <w:right w:val="nil"/>
            </w:tcBorders>
            <w:vAlign w:val="bottom"/>
          </w:tcPr>
          <w:p w14:paraId="7015BAF8" w14:textId="77777777" w:rsidR="00BD55E6" w:rsidRPr="00BD55E6" w:rsidRDefault="00BD55E6" w:rsidP="00BD55E6">
            <w:pPr>
              <w:tabs>
                <w:tab w:val="center" w:pos="940"/>
                <w:tab w:val="center" w:pos="1440"/>
              </w:tabs>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 </w:t>
            </w:r>
            <w:r w:rsidRPr="00BD55E6">
              <w:rPr>
                <w:rFonts w:ascii="Times New Roman" w:eastAsia="Times New Roman" w:hAnsi="Times New Roman" w:cs="Times New Roman"/>
                <w:color w:val="000000"/>
                <w:sz w:val="24"/>
              </w:rPr>
              <w:tab/>
              <w:t xml:space="preserve">June </w:t>
            </w:r>
            <w:r w:rsidRPr="00BD55E6">
              <w:rPr>
                <w:rFonts w:ascii="Times New Roman" w:eastAsia="Times New Roman" w:hAnsi="Times New Roman" w:cs="Times New Roman"/>
                <w:color w:val="000000"/>
                <w:sz w:val="24"/>
              </w:rPr>
              <w:tab/>
              <w:t xml:space="preserve"> </w:t>
            </w:r>
          </w:p>
        </w:tc>
        <w:tc>
          <w:tcPr>
            <w:tcW w:w="5794" w:type="dxa"/>
            <w:tcBorders>
              <w:top w:val="nil"/>
              <w:left w:val="nil"/>
              <w:bottom w:val="nil"/>
              <w:right w:val="nil"/>
            </w:tcBorders>
            <w:vAlign w:val="bottom"/>
          </w:tcPr>
          <w:p w14:paraId="0CB2B40F" w14:textId="77777777" w:rsidR="00BD55E6" w:rsidRPr="00BD55E6" w:rsidRDefault="00BD55E6" w:rsidP="00BD55E6">
            <w:pPr>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Annual Club Spring Picnic and Campout </w:t>
            </w:r>
          </w:p>
        </w:tc>
      </w:tr>
      <w:tr w:rsidR="00BD55E6" w:rsidRPr="00BD55E6" w14:paraId="61B2625B" w14:textId="77777777" w:rsidTr="00E01AF0">
        <w:trPr>
          <w:trHeight w:val="450"/>
        </w:trPr>
        <w:tc>
          <w:tcPr>
            <w:tcW w:w="2160" w:type="dxa"/>
            <w:tcBorders>
              <w:top w:val="nil"/>
              <w:left w:val="nil"/>
              <w:bottom w:val="nil"/>
              <w:right w:val="nil"/>
            </w:tcBorders>
          </w:tcPr>
          <w:p w14:paraId="59A3E071" w14:textId="77777777" w:rsidR="00BD55E6" w:rsidRPr="00BD55E6" w:rsidRDefault="00BD55E6" w:rsidP="00BD55E6">
            <w:pPr>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 </w:t>
            </w:r>
            <w:r w:rsidRPr="00BD55E6">
              <w:rPr>
                <w:rFonts w:ascii="Times New Roman" w:eastAsia="Times New Roman" w:hAnsi="Times New Roman" w:cs="Times New Roman"/>
                <w:color w:val="000000"/>
                <w:sz w:val="24"/>
              </w:rPr>
              <w:tab/>
              <w:t xml:space="preserve"> </w:t>
            </w:r>
            <w:r w:rsidRPr="00BD55E6">
              <w:rPr>
                <w:rFonts w:ascii="Times New Roman" w:eastAsia="Times New Roman" w:hAnsi="Times New Roman" w:cs="Times New Roman"/>
                <w:color w:val="000000"/>
                <w:sz w:val="24"/>
              </w:rPr>
              <w:tab/>
              <w:t xml:space="preserve"> </w:t>
            </w:r>
          </w:p>
        </w:tc>
        <w:tc>
          <w:tcPr>
            <w:tcW w:w="5794" w:type="dxa"/>
            <w:tcBorders>
              <w:top w:val="nil"/>
              <w:left w:val="nil"/>
              <w:bottom w:val="nil"/>
              <w:right w:val="nil"/>
            </w:tcBorders>
          </w:tcPr>
          <w:p w14:paraId="7EE63CAB" w14:textId="77777777" w:rsidR="00BD55E6" w:rsidRPr="00BD55E6" w:rsidRDefault="00BD55E6" w:rsidP="00BD55E6">
            <w:pPr>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Locust Grove, Kettle Falls  </w:t>
            </w:r>
          </w:p>
        </w:tc>
      </w:tr>
      <w:tr w:rsidR="00BD55E6" w:rsidRPr="00BD55E6" w14:paraId="759A5A08" w14:textId="77777777" w:rsidTr="00E01AF0">
        <w:trPr>
          <w:trHeight w:val="600"/>
        </w:trPr>
        <w:tc>
          <w:tcPr>
            <w:tcW w:w="2160" w:type="dxa"/>
            <w:tcBorders>
              <w:top w:val="nil"/>
              <w:left w:val="nil"/>
              <w:bottom w:val="nil"/>
              <w:right w:val="nil"/>
            </w:tcBorders>
            <w:vAlign w:val="center"/>
          </w:tcPr>
          <w:p w14:paraId="13742F2D" w14:textId="77777777" w:rsidR="00BD55E6" w:rsidRPr="00BD55E6" w:rsidRDefault="00BD55E6" w:rsidP="00BD55E6">
            <w:pPr>
              <w:tabs>
                <w:tab w:val="center" w:pos="1233"/>
              </w:tabs>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 </w:t>
            </w:r>
            <w:r w:rsidRPr="00BD55E6">
              <w:rPr>
                <w:rFonts w:ascii="Times New Roman" w:eastAsia="Times New Roman" w:hAnsi="Times New Roman" w:cs="Times New Roman"/>
                <w:color w:val="000000"/>
                <w:sz w:val="24"/>
              </w:rPr>
              <w:tab/>
              <w:t xml:space="preserve">September </w:t>
            </w:r>
          </w:p>
        </w:tc>
        <w:tc>
          <w:tcPr>
            <w:tcW w:w="5794" w:type="dxa"/>
            <w:tcBorders>
              <w:top w:val="nil"/>
              <w:left w:val="nil"/>
              <w:bottom w:val="nil"/>
              <w:right w:val="nil"/>
            </w:tcBorders>
            <w:vAlign w:val="center"/>
          </w:tcPr>
          <w:p w14:paraId="6B429D53" w14:textId="77777777" w:rsidR="00BD55E6" w:rsidRPr="00BD55E6" w:rsidRDefault="00BD55E6" w:rsidP="00BD55E6">
            <w:pPr>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Annual Club Fall Campout </w:t>
            </w:r>
          </w:p>
        </w:tc>
      </w:tr>
      <w:tr w:rsidR="00BD55E6" w:rsidRPr="00BD55E6" w14:paraId="26B00762" w14:textId="77777777" w:rsidTr="00E01AF0">
        <w:trPr>
          <w:trHeight w:val="433"/>
        </w:trPr>
        <w:tc>
          <w:tcPr>
            <w:tcW w:w="2160" w:type="dxa"/>
            <w:tcBorders>
              <w:top w:val="nil"/>
              <w:left w:val="nil"/>
              <w:bottom w:val="nil"/>
              <w:right w:val="nil"/>
            </w:tcBorders>
            <w:vAlign w:val="bottom"/>
          </w:tcPr>
          <w:p w14:paraId="3D7CDFDD" w14:textId="77777777" w:rsidR="00BD55E6" w:rsidRPr="00BD55E6" w:rsidRDefault="00BD55E6" w:rsidP="00BD55E6">
            <w:pPr>
              <w:tabs>
                <w:tab w:val="center" w:pos="1213"/>
              </w:tabs>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 </w:t>
            </w:r>
            <w:r w:rsidRPr="00BD55E6">
              <w:rPr>
                <w:rFonts w:ascii="Times New Roman" w:eastAsia="Times New Roman" w:hAnsi="Times New Roman" w:cs="Times New Roman"/>
                <w:color w:val="000000"/>
                <w:sz w:val="24"/>
              </w:rPr>
              <w:tab/>
              <w:t xml:space="preserve">December </w:t>
            </w:r>
          </w:p>
        </w:tc>
        <w:tc>
          <w:tcPr>
            <w:tcW w:w="5794" w:type="dxa"/>
            <w:tcBorders>
              <w:top w:val="nil"/>
              <w:left w:val="nil"/>
              <w:bottom w:val="nil"/>
              <w:right w:val="nil"/>
            </w:tcBorders>
            <w:vAlign w:val="bottom"/>
          </w:tcPr>
          <w:p w14:paraId="7AA4FDF8" w14:textId="77777777" w:rsidR="00BD55E6" w:rsidRPr="00BD55E6" w:rsidRDefault="00BD55E6" w:rsidP="00BD55E6">
            <w:pPr>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Annual Awards Banquet </w:t>
            </w:r>
          </w:p>
        </w:tc>
      </w:tr>
    </w:tbl>
    <w:p w14:paraId="4A1810D8" w14:textId="77777777" w:rsidR="00BD55E6" w:rsidRPr="00BD55E6" w:rsidRDefault="00BD55E6" w:rsidP="00BD55E6">
      <w:pPr>
        <w:tabs>
          <w:tab w:val="center" w:pos="1647"/>
        </w:tabs>
        <w:spacing w:after="3" w:line="265" w:lineRule="auto"/>
        <w:ind w:left="-15"/>
        <w:rPr>
          <w:rFonts w:ascii="Times New Roman" w:eastAsia="Times New Roman" w:hAnsi="Times New Roman" w:cs="Times New Roman"/>
          <w:color w:val="000000"/>
          <w:sz w:val="28"/>
        </w:rPr>
      </w:pPr>
      <w:r w:rsidRPr="00BD55E6">
        <w:rPr>
          <w:rFonts w:ascii="Times New Roman" w:eastAsia="Times New Roman" w:hAnsi="Times New Roman" w:cs="Times New Roman"/>
          <w:color w:val="000000"/>
          <w:sz w:val="24"/>
        </w:rPr>
        <w:t xml:space="preserve"> </w:t>
      </w:r>
      <w:r w:rsidRPr="00BD55E6">
        <w:rPr>
          <w:rFonts w:ascii="Times New Roman" w:eastAsia="Times New Roman" w:hAnsi="Times New Roman" w:cs="Times New Roman"/>
          <w:color w:val="000000"/>
          <w:sz w:val="24"/>
        </w:rPr>
        <w:tab/>
        <w:t xml:space="preserve">Monthly Fish Days </w:t>
      </w:r>
    </w:p>
    <w:p w14:paraId="0C5D2449" w14:textId="77777777" w:rsidR="00434B45" w:rsidRPr="00434B45" w:rsidRDefault="00434B45" w:rsidP="00434B45">
      <w:pPr>
        <w:keepNext/>
        <w:keepLines/>
        <w:spacing w:after="300"/>
        <w:ind w:left="-5" w:hanging="10"/>
        <w:outlineLvl w:val="2"/>
        <w:rPr>
          <w:rFonts w:ascii="Times New Roman" w:eastAsia="Times New Roman" w:hAnsi="Times New Roman" w:cs="Times New Roman"/>
          <w:b/>
          <w:color w:val="000000"/>
          <w:sz w:val="24"/>
        </w:rPr>
      </w:pPr>
      <w:r w:rsidRPr="00434B45">
        <w:rPr>
          <w:rFonts w:ascii="Times New Roman" w:eastAsia="Times New Roman" w:hAnsi="Times New Roman" w:cs="Times New Roman"/>
          <w:b/>
          <w:color w:val="000000"/>
          <w:sz w:val="24"/>
        </w:rPr>
        <w:t xml:space="preserve">Appendix 4: Events </w:t>
      </w:r>
    </w:p>
    <w:p w14:paraId="6C45B6CB" w14:textId="77777777" w:rsidR="00434B45" w:rsidRPr="00434B45" w:rsidRDefault="00434B45" w:rsidP="00434B45">
      <w:pPr>
        <w:spacing w:after="294" w:line="265" w:lineRule="auto"/>
        <w:ind w:left="-5" w:hanging="10"/>
        <w:jc w:val="both"/>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This page is to be updated annually and presented to the General Membership at the January meeting.  The information is to be published on the club Webpage. </w:t>
      </w:r>
    </w:p>
    <w:p w14:paraId="49828561" w14:textId="77777777" w:rsidR="00434B45" w:rsidRPr="00434B45" w:rsidRDefault="00434B45" w:rsidP="00434B45">
      <w:pPr>
        <w:spacing w:after="294" w:line="265" w:lineRule="auto"/>
        <w:ind w:left="-5" w:hanging="10"/>
        <w:jc w:val="both"/>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Events not necessarily published on this page will include monthly fishing days or other events submitted to and approved by the Board of Directors after the January Board of Directors meeting. </w:t>
      </w:r>
    </w:p>
    <w:p w14:paraId="2F43A8FD" w14:textId="77777777" w:rsidR="00434B45" w:rsidRPr="00434B45" w:rsidRDefault="00434B45" w:rsidP="00434B45">
      <w:pPr>
        <w:spacing w:after="28" w:line="265" w:lineRule="auto"/>
        <w:ind w:left="-5" w:hanging="10"/>
        <w:jc w:val="both"/>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Current Events: (examples) </w:t>
      </w:r>
    </w:p>
    <w:tbl>
      <w:tblPr>
        <w:tblStyle w:val="TableGrid"/>
        <w:tblW w:w="7954" w:type="dxa"/>
        <w:tblInd w:w="0" w:type="dxa"/>
        <w:tblCellMar>
          <w:top w:w="0" w:type="dxa"/>
          <w:left w:w="0" w:type="dxa"/>
          <w:bottom w:w="0" w:type="dxa"/>
          <w:right w:w="0" w:type="dxa"/>
        </w:tblCellMar>
        <w:tblLook w:val="04A0" w:firstRow="1" w:lastRow="0" w:firstColumn="1" w:lastColumn="0" w:noHBand="0" w:noVBand="1"/>
      </w:tblPr>
      <w:tblGrid>
        <w:gridCol w:w="2160"/>
        <w:gridCol w:w="5794"/>
      </w:tblGrid>
      <w:tr w:rsidR="00434B45" w:rsidRPr="00434B45" w14:paraId="1B8D01FC" w14:textId="77777777" w:rsidTr="00E01AF0">
        <w:trPr>
          <w:trHeight w:val="433"/>
        </w:trPr>
        <w:tc>
          <w:tcPr>
            <w:tcW w:w="2160" w:type="dxa"/>
            <w:tcBorders>
              <w:top w:val="nil"/>
              <w:left w:val="nil"/>
              <w:bottom w:val="nil"/>
              <w:right w:val="nil"/>
            </w:tcBorders>
          </w:tcPr>
          <w:p w14:paraId="51B6C814" w14:textId="77777777" w:rsidR="00434B45" w:rsidRPr="00434B45" w:rsidRDefault="00434B45" w:rsidP="00434B45">
            <w:pPr>
              <w:tabs>
                <w:tab w:val="center" w:pos="1033"/>
              </w:tabs>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 </w:t>
            </w:r>
            <w:r w:rsidRPr="00434B45">
              <w:rPr>
                <w:rFonts w:ascii="Times New Roman" w:eastAsia="Times New Roman" w:hAnsi="Times New Roman" w:cs="Times New Roman"/>
                <w:color w:val="000000"/>
                <w:sz w:val="24"/>
              </w:rPr>
              <w:tab/>
              <w:t xml:space="preserve">March  </w:t>
            </w:r>
          </w:p>
        </w:tc>
        <w:tc>
          <w:tcPr>
            <w:tcW w:w="5794" w:type="dxa"/>
            <w:tcBorders>
              <w:top w:val="nil"/>
              <w:left w:val="nil"/>
              <w:bottom w:val="nil"/>
              <w:right w:val="nil"/>
            </w:tcBorders>
          </w:tcPr>
          <w:p w14:paraId="6C267CC2" w14:textId="77777777" w:rsidR="00434B45" w:rsidRPr="00434B45" w:rsidRDefault="00434B45" w:rsidP="00434B45">
            <w:pPr>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INWC Big Horn Show </w:t>
            </w:r>
          </w:p>
        </w:tc>
      </w:tr>
      <w:tr w:rsidR="00434B45" w:rsidRPr="00434B45" w14:paraId="2224C757" w14:textId="77777777" w:rsidTr="00E01AF0">
        <w:trPr>
          <w:trHeight w:val="450"/>
        </w:trPr>
        <w:tc>
          <w:tcPr>
            <w:tcW w:w="2160" w:type="dxa"/>
            <w:tcBorders>
              <w:top w:val="nil"/>
              <w:left w:val="nil"/>
              <w:bottom w:val="nil"/>
              <w:right w:val="nil"/>
            </w:tcBorders>
            <w:vAlign w:val="bottom"/>
          </w:tcPr>
          <w:p w14:paraId="0B91DC6B" w14:textId="77777777" w:rsidR="00434B45" w:rsidRPr="00434B45" w:rsidRDefault="00434B45" w:rsidP="00434B45">
            <w:pPr>
              <w:tabs>
                <w:tab w:val="center" w:pos="940"/>
                <w:tab w:val="center" w:pos="1440"/>
              </w:tabs>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 </w:t>
            </w:r>
            <w:r w:rsidRPr="00434B45">
              <w:rPr>
                <w:rFonts w:ascii="Times New Roman" w:eastAsia="Times New Roman" w:hAnsi="Times New Roman" w:cs="Times New Roman"/>
                <w:color w:val="000000"/>
                <w:sz w:val="24"/>
              </w:rPr>
              <w:tab/>
              <w:t xml:space="preserve">May </w:t>
            </w:r>
            <w:r w:rsidRPr="00434B45">
              <w:rPr>
                <w:rFonts w:ascii="Times New Roman" w:eastAsia="Times New Roman" w:hAnsi="Times New Roman" w:cs="Times New Roman"/>
                <w:color w:val="000000"/>
                <w:sz w:val="24"/>
              </w:rPr>
              <w:tab/>
              <w:t xml:space="preserve"> </w:t>
            </w:r>
          </w:p>
        </w:tc>
        <w:tc>
          <w:tcPr>
            <w:tcW w:w="5794" w:type="dxa"/>
            <w:tcBorders>
              <w:top w:val="nil"/>
              <w:left w:val="nil"/>
              <w:bottom w:val="nil"/>
              <w:right w:val="nil"/>
            </w:tcBorders>
            <w:vAlign w:val="bottom"/>
          </w:tcPr>
          <w:p w14:paraId="75C1AD5D" w14:textId="77777777" w:rsidR="00434B45" w:rsidRPr="00434B45" w:rsidRDefault="00434B45" w:rsidP="00434B45">
            <w:pPr>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Kids Fishing Programs </w:t>
            </w:r>
          </w:p>
        </w:tc>
      </w:tr>
      <w:tr w:rsidR="00434B45" w:rsidRPr="00434B45" w14:paraId="682955F8" w14:textId="77777777" w:rsidTr="00E01AF0">
        <w:trPr>
          <w:trHeight w:val="450"/>
        </w:trPr>
        <w:tc>
          <w:tcPr>
            <w:tcW w:w="2160" w:type="dxa"/>
            <w:tcBorders>
              <w:top w:val="nil"/>
              <w:left w:val="nil"/>
              <w:bottom w:val="nil"/>
              <w:right w:val="nil"/>
            </w:tcBorders>
          </w:tcPr>
          <w:p w14:paraId="78002680" w14:textId="77777777" w:rsidR="00434B45" w:rsidRPr="00434B45" w:rsidRDefault="00434B45" w:rsidP="00434B45">
            <w:pPr>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 </w:t>
            </w:r>
            <w:r w:rsidRPr="00434B45">
              <w:rPr>
                <w:rFonts w:ascii="Times New Roman" w:eastAsia="Times New Roman" w:hAnsi="Times New Roman" w:cs="Times New Roman"/>
                <w:color w:val="000000"/>
                <w:sz w:val="24"/>
              </w:rPr>
              <w:tab/>
              <w:t xml:space="preserve"> </w:t>
            </w:r>
            <w:r w:rsidRPr="00434B45">
              <w:rPr>
                <w:rFonts w:ascii="Times New Roman" w:eastAsia="Times New Roman" w:hAnsi="Times New Roman" w:cs="Times New Roman"/>
                <w:color w:val="000000"/>
                <w:sz w:val="24"/>
              </w:rPr>
              <w:tab/>
              <w:t xml:space="preserve"> </w:t>
            </w:r>
          </w:p>
        </w:tc>
        <w:tc>
          <w:tcPr>
            <w:tcW w:w="5794" w:type="dxa"/>
            <w:tcBorders>
              <w:top w:val="nil"/>
              <w:left w:val="nil"/>
              <w:bottom w:val="nil"/>
              <w:right w:val="nil"/>
            </w:tcBorders>
          </w:tcPr>
          <w:p w14:paraId="38D1EACC" w14:textId="77777777" w:rsidR="00434B45" w:rsidRPr="00434B45" w:rsidRDefault="00434B45" w:rsidP="00434B45">
            <w:pPr>
              <w:jc w:val="both"/>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Gordon Steinmetz Walleye Classic Banks Lake Tournament</w:t>
            </w:r>
            <w:r w:rsidRPr="00434B45">
              <w:rPr>
                <w:rFonts w:ascii="Times New Roman" w:eastAsia="Times New Roman" w:hAnsi="Times New Roman" w:cs="Times New Roman"/>
                <w:color w:val="000000"/>
                <w:sz w:val="16"/>
              </w:rPr>
              <w:t xml:space="preserve"> </w:t>
            </w:r>
          </w:p>
        </w:tc>
      </w:tr>
      <w:tr w:rsidR="00434B45" w:rsidRPr="00434B45" w14:paraId="20C6F877" w14:textId="77777777" w:rsidTr="00E01AF0">
        <w:trPr>
          <w:trHeight w:val="450"/>
        </w:trPr>
        <w:tc>
          <w:tcPr>
            <w:tcW w:w="2160" w:type="dxa"/>
            <w:tcBorders>
              <w:top w:val="nil"/>
              <w:left w:val="nil"/>
              <w:bottom w:val="nil"/>
              <w:right w:val="nil"/>
            </w:tcBorders>
            <w:vAlign w:val="bottom"/>
          </w:tcPr>
          <w:p w14:paraId="14D3FE56" w14:textId="77777777" w:rsidR="00434B45" w:rsidRPr="00434B45" w:rsidRDefault="00434B45" w:rsidP="00434B45">
            <w:pPr>
              <w:tabs>
                <w:tab w:val="center" w:pos="940"/>
                <w:tab w:val="center" w:pos="1440"/>
              </w:tabs>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 </w:t>
            </w:r>
            <w:r w:rsidRPr="00434B45">
              <w:rPr>
                <w:rFonts w:ascii="Times New Roman" w:eastAsia="Times New Roman" w:hAnsi="Times New Roman" w:cs="Times New Roman"/>
                <w:color w:val="000000"/>
                <w:sz w:val="24"/>
              </w:rPr>
              <w:tab/>
              <w:t xml:space="preserve">June </w:t>
            </w:r>
            <w:r w:rsidRPr="00434B45">
              <w:rPr>
                <w:rFonts w:ascii="Times New Roman" w:eastAsia="Times New Roman" w:hAnsi="Times New Roman" w:cs="Times New Roman"/>
                <w:color w:val="000000"/>
                <w:sz w:val="24"/>
              </w:rPr>
              <w:tab/>
              <w:t xml:space="preserve"> </w:t>
            </w:r>
          </w:p>
        </w:tc>
        <w:tc>
          <w:tcPr>
            <w:tcW w:w="5794" w:type="dxa"/>
            <w:tcBorders>
              <w:top w:val="nil"/>
              <w:left w:val="nil"/>
              <w:bottom w:val="nil"/>
              <w:right w:val="nil"/>
            </w:tcBorders>
            <w:vAlign w:val="bottom"/>
          </w:tcPr>
          <w:p w14:paraId="23D0EAA8" w14:textId="77777777" w:rsidR="00434B45" w:rsidRPr="00434B45" w:rsidRDefault="00434B45" w:rsidP="00434B45">
            <w:pPr>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Annual Club Spring Picnic and Campout </w:t>
            </w:r>
          </w:p>
        </w:tc>
      </w:tr>
      <w:tr w:rsidR="00434B45" w:rsidRPr="00434B45" w14:paraId="6A83038C" w14:textId="77777777" w:rsidTr="00E01AF0">
        <w:trPr>
          <w:trHeight w:val="450"/>
        </w:trPr>
        <w:tc>
          <w:tcPr>
            <w:tcW w:w="2160" w:type="dxa"/>
            <w:tcBorders>
              <w:top w:val="nil"/>
              <w:left w:val="nil"/>
              <w:bottom w:val="nil"/>
              <w:right w:val="nil"/>
            </w:tcBorders>
          </w:tcPr>
          <w:p w14:paraId="0C36A102" w14:textId="77777777" w:rsidR="00434B45" w:rsidRPr="00434B45" w:rsidRDefault="00434B45" w:rsidP="00434B45">
            <w:pPr>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 </w:t>
            </w:r>
            <w:r w:rsidRPr="00434B45">
              <w:rPr>
                <w:rFonts w:ascii="Times New Roman" w:eastAsia="Times New Roman" w:hAnsi="Times New Roman" w:cs="Times New Roman"/>
                <w:color w:val="000000"/>
                <w:sz w:val="24"/>
              </w:rPr>
              <w:tab/>
              <w:t xml:space="preserve"> </w:t>
            </w:r>
            <w:r w:rsidRPr="00434B45">
              <w:rPr>
                <w:rFonts w:ascii="Times New Roman" w:eastAsia="Times New Roman" w:hAnsi="Times New Roman" w:cs="Times New Roman"/>
                <w:color w:val="000000"/>
                <w:sz w:val="24"/>
              </w:rPr>
              <w:tab/>
              <w:t xml:space="preserve"> </w:t>
            </w:r>
          </w:p>
        </w:tc>
        <w:tc>
          <w:tcPr>
            <w:tcW w:w="5794" w:type="dxa"/>
            <w:tcBorders>
              <w:top w:val="nil"/>
              <w:left w:val="nil"/>
              <w:bottom w:val="nil"/>
              <w:right w:val="nil"/>
            </w:tcBorders>
          </w:tcPr>
          <w:p w14:paraId="26CB90E9" w14:textId="77777777" w:rsidR="00434B45" w:rsidRPr="00434B45" w:rsidRDefault="00434B45" w:rsidP="00434B45">
            <w:pPr>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Locust Grove, Kettle Falls  </w:t>
            </w:r>
          </w:p>
        </w:tc>
      </w:tr>
      <w:tr w:rsidR="00434B45" w:rsidRPr="00434B45" w14:paraId="1B92B433" w14:textId="77777777" w:rsidTr="00E01AF0">
        <w:trPr>
          <w:trHeight w:val="600"/>
        </w:trPr>
        <w:tc>
          <w:tcPr>
            <w:tcW w:w="2160" w:type="dxa"/>
            <w:tcBorders>
              <w:top w:val="nil"/>
              <w:left w:val="nil"/>
              <w:bottom w:val="nil"/>
              <w:right w:val="nil"/>
            </w:tcBorders>
            <w:vAlign w:val="center"/>
          </w:tcPr>
          <w:p w14:paraId="3F2C07F2" w14:textId="77777777" w:rsidR="00434B45" w:rsidRPr="00434B45" w:rsidRDefault="00434B45" w:rsidP="00434B45">
            <w:pPr>
              <w:tabs>
                <w:tab w:val="center" w:pos="1233"/>
              </w:tabs>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 </w:t>
            </w:r>
            <w:r w:rsidRPr="00434B45">
              <w:rPr>
                <w:rFonts w:ascii="Times New Roman" w:eastAsia="Times New Roman" w:hAnsi="Times New Roman" w:cs="Times New Roman"/>
                <w:color w:val="000000"/>
                <w:sz w:val="24"/>
              </w:rPr>
              <w:tab/>
              <w:t xml:space="preserve">September </w:t>
            </w:r>
          </w:p>
        </w:tc>
        <w:tc>
          <w:tcPr>
            <w:tcW w:w="5794" w:type="dxa"/>
            <w:tcBorders>
              <w:top w:val="nil"/>
              <w:left w:val="nil"/>
              <w:bottom w:val="nil"/>
              <w:right w:val="nil"/>
            </w:tcBorders>
            <w:vAlign w:val="center"/>
          </w:tcPr>
          <w:p w14:paraId="1739B2F2" w14:textId="77777777" w:rsidR="00434B45" w:rsidRPr="00434B45" w:rsidRDefault="00434B45" w:rsidP="00434B45">
            <w:pPr>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Annual Club Fall Campout </w:t>
            </w:r>
          </w:p>
        </w:tc>
      </w:tr>
      <w:tr w:rsidR="00434B45" w:rsidRPr="00434B45" w14:paraId="5F5F2572" w14:textId="77777777" w:rsidTr="00E01AF0">
        <w:trPr>
          <w:trHeight w:val="433"/>
        </w:trPr>
        <w:tc>
          <w:tcPr>
            <w:tcW w:w="2160" w:type="dxa"/>
            <w:tcBorders>
              <w:top w:val="nil"/>
              <w:left w:val="nil"/>
              <w:bottom w:val="nil"/>
              <w:right w:val="nil"/>
            </w:tcBorders>
            <w:vAlign w:val="bottom"/>
          </w:tcPr>
          <w:p w14:paraId="6617CA8A" w14:textId="77777777" w:rsidR="00434B45" w:rsidRPr="00434B45" w:rsidRDefault="00434B45" w:rsidP="00434B45">
            <w:pPr>
              <w:tabs>
                <w:tab w:val="center" w:pos="1213"/>
              </w:tabs>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 </w:t>
            </w:r>
            <w:r w:rsidRPr="00434B45">
              <w:rPr>
                <w:rFonts w:ascii="Times New Roman" w:eastAsia="Times New Roman" w:hAnsi="Times New Roman" w:cs="Times New Roman"/>
                <w:color w:val="000000"/>
                <w:sz w:val="24"/>
              </w:rPr>
              <w:tab/>
              <w:t xml:space="preserve">December </w:t>
            </w:r>
          </w:p>
        </w:tc>
        <w:tc>
          <w:tcPr>
            <w:tcW w:w="5794" w:type="dxa"/>
            <w:tcBorders>
              <w:top w:val="nil"/>
              <w:left w:val="nil"/>
              <w:bottom w:val="nil"/>
              <w:right w:val="nil"/>
            </w:tcBorders>
            <w:vAlign w:val="bottom"/>
          </w:tcPr>
          <w:p w14:paraId="39C1EAF2" w14:textId="77777777" w:rsidR="00434B45" w:rsidRPr="00434B45" w:rsidRDefault="00434B45" w:rsidP="00434B45">
            <w:pPr>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t xml:space="preserve">Annual Awards Banquet </w:t>
            </w:r>
          </w:p>
        </w:tc>
      </w:tr>
    </w:tbl>
    <w:p w14:paraId="602C76F4" w14:textId="77777777" w:rsidR="00434B45" w:rsidRPr="00434B45" w:rsidRDefault="00434B45" w:rsidP="00434B45">
      <w:pPr>
        <w:tabs>
          <w:tab w:val="center" w:pos="1647"/>
        </w:tabs>
        <w:spacing w:after="3" w:line="265" w:lineRule="auto"/>
        <w:ind w:left="-15"/>
        <w:rPr>
          <w:rFonts w:ascii="Times New Roman" w:eastAsia="Times New Roman" w:hAnsi="Times New Roman" w:cs="Times New Roman"/>
          <w:color w:val="000000"/>
          <w:sz w:val="28"/>
        </w:rPr>
      </w:pPr>
      <w:r w:rsidRPr="00434B45">
        <w:rPr>
          <w:rFonts w:ascii="Times New Roman" w:eastAsia="Times New Roman" w:hAnsi="Times New Roman" w:cs="Times New Roman"/>
          <w:color w:val="000000"/>
          <w:sz w:val="24"/>
        </w:rPr>
        <w:lastRenderedPageBreak/>
        <w:t xml:space="preserve"> </w:t>
      </w:r>
      <w:r w:rsidRPr="00434B45">
        <w:rPr>
          <w:rFonts w:ascii="Times New Roman" w:eastAsia="Times New Roman" w:hAnsi="Times New Roman" w:cs="Times New Roman"/>
          <w:color w:val="000000"/>
          <w:sz w:val="24"/>
        </w:rPr>
        <w:tab/>
        <w:t xml:space="preserve">Monthly Fish Days </w:t>
      </w:r>
    </w:p>
    <w:p w14:paraId="248D0E01" w14:textId="77777777" w:rsidR="00675F9A" w:rsidRDefault="00675F9A"/>
    <w:sectPr w:rsidR="00675F9A">
      <w:footerReference w:type="even" r:id="rId4"/>
      <w:footerReference w:type="default" r:id="rId5"/>
      <w:footerReference w:type="first" r:id="rId6"/>
      <w:pgSz w:w="12240" w:h="15840"/>
      <w:pgMar w:top="1438" w:right="1425" w:bottom="18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81A" w14:textId="77777777" w:rsidR="00DE6159" w:rsidRDefault="00000000">
    <w:pPr>
      <w:spacing w:after="0"/>
      <w:ind w:right="15"/>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r>
      <w:rPr>
        <w:rFonts w:ascii="Times New Roman" w:eastAsia="Times New Roman" w:hAnsi="Times New Roman" w:cs="Times New Roman"/>
        <w:i/>
        <w:sz w:val="24"/>
      </w:rPr>
      <w:t>SWC Constitution and By-Laws — Amended 3/30/22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D24F" w14:textId="77777777" w:rsidR="00DE6159" w:rsidRDefault="00000000">
    <w:pPr>
      <w:spacing w:after="0"/>
      <w:ind w:right="15"/>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r>
      <w:rPr>
        <w:rFonts w:ascii="Times New Roman" w:eastAsia="Times New Roman" w:hAnsi="Times New Roman" w:cs="Times New Roman"/>
        <w:i/>
        <w:sz w:val="24"/>
      </w:rPr>
      <w:t>SWC Constitution and By-Laws — Amended 3/30/22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FDD6" w14:textId="77777777" w:rsidR="00DE6159" w:rsidRDefault="00000000">
    <w:pPr>
      <w:spacing w:after="0"/>
      <w:ind w:right="15"/>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r>
      <w:rPr>
        <w:rFonts w:ascii="Times New Roman" w:eastAsia="Times New Roman" w:hAnsi="Times New Roman" w:cs="Times New Roman"/>
        <w:i/>
        <w:sz w:val="24"/>
      </w:rPr>
      <w:t>SWC Constitution and By-Laws — Amended 3/30/22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45"/>
    <w:rsid w:val="00434B45"/>
    <w:rsid w:val="00675F9A"/>
    <w:rsid w:val="00BD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B680"/>
  <w15:chartTrackingRefBased/>
  <w15:docId w15:val="{1F8BB41D-C26E-488E-9482-1943C7A6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34B4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Sweigert</dc:creator>
  <cp:keywords/>
  <dc:description/>
  <cp:lastModifiedBy>Gary Sweigert</cp:lastModifiedBy>
  <cp:revision>2</cp:revision>
  <cp:lastPrinted>2022-12-10T00:30:00Z</cp:lastPrinted>
  <dcterms:created xsi:type="dcterms:W3CDTF">2022-12-10T00:31:00Z</dcterms:created>
  <dcterms:modified xsi:type="dcterms:W3CDTF">2022-12-10T00:31:00Z</dcterms:modified>
</cp:coreProperties>
</file>